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5321" w14:textId="77777777" w:rsidR="00E3033F" w:rsidRDefault="00E3033F">
      <w:pPr>
        <w:pStyle w:val="a3"/>
        <w:spacing w:before="10"/>
        <w:rPr>
          <w:sz w:val="25"/>
        </w:rPr>
      </w:pPr>
    </w:p>
    <w:p w14:paraId="795AD72D" w14:textId="77777777" w:rsidR="00E3033F" w:rsidRDefault="00000000">
      <w:pPr>
        <w:pStyle w:val="a3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78EF6E53" wp14:editId="1468605D">
            <wp:extent cx="4730854" cy="828675"/>
            <wp:effectExtent l="0" t="0" r="0" b="0"/>
            <wp:docPr id="1" name="image1.png" descr="Πάντειον Πανεπιστήμ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8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D069" w14:textId="77777777" w:rsidR="00E3033F" w:rsidRDefault="00E3033F">
      <w:pPr>
        <w:pStyle w:val="a3"/>
        <w:spacing w:before="7"/>
        <w:rPr>
          <w:sz w:val="22"/>
        </w:rPr>
      </w:pPr>
    </w:p>
    <w:p w14:paraId="203117C0" w14:textId="77777777" w:rsidR="00E3033F" w:rsidRDefault="00000000">
      <w:pPr>
        <w:spacing w:before="90" w:line="393" w:lineRule="auto"/>
        <w:ind w:left="2645" w:right="2166" w:hanging="464"/>
        <w:rPr>
          <w:b/>
          <w:sz w:val="24"/>
        </w:rPr>
      </w:pPr>
      <w:r>
        <w:rPr>
          <w:b/>
          <w:sz w:val="24"/>
        </w:rPr>
        <w:t>ΣΧΟΛΗ ΚΟΙΝΩΝΙΚΩΝ ΕΠΙΣΤΗΜΩΝ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ΤΜΗΜΑ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ΚΟΙΝΩΝΙΟΛΟΓΙΑΣ</w:t>
      </w:r>
    </w:p>
    <w:p w14:paraId="1668DECB" w14:textId="77777777" w:rsidR="00E3033F" w:rsidRDefault="00E3033F">
      <w:pPr>
        <w:pStyle w:val="a3"/>
        <w:rPr>
          <w:b/>
          <w:sz w:val="26"/>
        </w:rPr>
      </w:pPr>
    </w:p>
    <w:p w14:paraId="5037D482" w14:textId="74CCCE02" w:rsidR="00E3033F" w:rsidRDefault="00000000">
      <w:pPr>
        <w:spacing w:before="159"/>
        <w:ind w:left="4297"/>
        <w:rPr>
          <w:b/>
          <w:sz w:val="24"/>
        </w:rPr>
      </w:pPr>
      <w:r>
        <w:rPr>
          <w:b/>
          <w:sz w:val="24"/>
        </w:rPr>
        <w:t>Αθήνα,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Ιουλίου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E20BBA">
        <w:rPr>
          <w:b/>
          <w:sz w:val="24"/>
        </w:rPr>
        <w:t>2</w:t>
      </w:r>
    </w:p>
    <w:p w14:paraId="08E05300" w14:textId="13715706" w:rsidR="00E3033F" w:rsidRDefault="00000000">
      <w:pPr>
        <w:spacing w:before="179"/>
        <w:ind w:left="4321"/>
        <w:rPr>
          <w:b/>
          <w:sz w:val="24"/>
        </w:rPr>
      </w:pPr>
      <w:r>
        <w:rPr>
          <w:b/>
          <w:sz w:val="24"/>
        </w:rPr>
        <w:t>Αρ. Πρωτ.:</w:t>
      </w:r>
      <w:r>
        <w:rPr>
          <w:b/>
          <w:spacing w:val="-1"/>
          <w:sz w:val="24"/>
        </w:rPr>
        <w:t xml:space="preserve"> </w:t>
      </w:r>
      <w:r w:rsidR="00E20BBA">
        <w:rPr>
          <w:b/>
          <w:sz w:val="24"/>
        </w:rPr>
        <w:t>11510</w:t>
      </w:r>
    </w:p>
    <w:p w14:paraId="20DCDD53" w14:textId="77777777" w:rsidR="00E3033F" w:rsidRDefault="00000000">
      <w:pPr>
        <w:spacing w:before="180"/>
        <w:ind w:left="4309"/>
        <w:rPr>
          <w:b/>
          <w:sz w:val="24"/>
        </w:rPr>
      </w:pPr>
      <w:r>
        <w:rPr>
          <w:b/>
          <w:sz w:val="24"/>
        </w:rPr>
        <w:t>Προς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τους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Συλλόγους</w:t>
      </w:r>
    </w:p>
    <w:p w14:paraId="54238714" w14:textId="77777777" w:rsidR="00E3033F" w:rsidRDefault="00000000">
      <w:pPr>
        <w:spacing w:before="177"/>
        <w:ind w:left="4332"/>
        <w:rPr>
          <w:b/>
          <w:sz w:val="24"/>
        </w:rPr>
      </w:pPr>
      <w:r>
        <w:rPr>
          <w:b/>
          <w:sz w:val="24"/>
        </w:rPr>
        <w:t>Α)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Προπτυχιακών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Φοιτητών</w:t>
      </w:r>
    </w:p>
    <w:p w14:paraId="7201E081" w14:textId="77777777" w:rsidR="00E3033F" w:rsidRDefault="00000000">
      <w:pPr>
        <w:spacing w:before="178" w:line="396" w:lineRule="auto"/>
        <w:ind w:left="4321" w:right="722" w:firstLine="16"/>
        <w:rPr>
          <w:b/>
          <w:sz w:val="24"/>
        </w:rPr>
      </w:pPr>
      <w:r>
        <w:rPr>
          <w:b/>
          <w:sz w:val="24"/>
        </w:rPr>
        <w:t>Β) Μεταπτυχιακών Φοιτητών και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Γ)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Υποψηφίων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Διδακτόρων</w:t>
      </w:r>
    </w:p>
    <w:p w14:paraId="4D0EB7B0" w14:textId="77777777" w:rsidR="00E3033F" w:rsidRDefault="00E3033F">
      <w:pPr>
        <w:pStyle w:val="a3"/>
        <w:rPr>
          <w:b/>
          <w:sz w:val="26"/>
        </w:rPr>
      </w:pPr>
    </w:p>
    <w:p w14:paraId="48A9BA79" w14:textId="77777777" w:rsidR="00E3033F" w:rsidRDefault="00E3033F">
      <w:pPr>
        <w:pStyle w:val="a3"/>
        <w:rPr>
          <w:b/>
          <w:sz w:val="26"/>
        </w:rPr>
      </w:pPr>
    </w:p>
    <w:p w14:paraId="32637E23" w14:textId="77777777" w:rsidR="00E3033F" w:rsidRDefault="00E3033F">
      <w:pPr>
        <w:pStyle w:val="a3"/>
        <w:rPr>
          <w:b/>
          <w:sz w:val="27"/>
        </w:rPr>
      </w:pPr>
    </w:p>
    <w:p w14:paraId="2DEAD7D0" w14:textId="77777777" w:rsidR="00E3033F" w:rsidRDefault="00000000">
      <w:pPr>
        <w:spacing w:line="360" w:lineRule="auto"/>
        <w:ind w:left="1066" w:right="463" w:hanging="600"/>
        <w:jc w:val="both"/>
        <w:rPr>
          <w:b/>
          <w:sz w:val="24"/>
        </w:rPr>
      </w:pPr>
      <w:r>
        <w:rPr>
          <w:b/>
          <w:sz w:val="24"/>
        </w:rPr>
        <w:t>Εκπρόσωποι φοιτητών στη Συνέλευση του Τμήματος Κοινωνιολογίας 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Σχολής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Κοινωνικών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Επιστημών 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Παντείου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Πανεπιστημίου</w:t>
      </w:r>
    </w:p>
    <w:p w14:paraId="25660AE6" w14:textId="77777777" w:rsidR="00E3033F" w:rsidRDefault="00000000">
      <w:pPr>
        <w:pStyle w:val="a3"/>
        <w:spacing w:line="274" w:lineRule="exact"/>
        <w:ind w:left="120"/>
        <w:jc w:val="both"/>
      </w:pPr>
      <w:r>
        <w:t>Έχοντας</w:t>
      </w:r>
      <w:r>
        <w:rPr>
          <w:spacing w:val="-2"/>
        </w:rPr>
        <w:t xml:space="preserve"> </w:t>
      </w:r>
      <w:r>
        <w:t>υπόψη:</w:t>
      </w:r>
    </w:p>
    <w:p w14:paraId="56BCE635" w14:textId="77777777" w:rsidR="00E3033F" w:rsidRDefault="00000000">
      <w:pPr>
        <w:pStyle w:val="a3"/>
        <w:spacing w:before="139" w:line="340" w:lineRule="auto"/>
        <w:ind w:left="840" w:right="116" w:hanging="360"/>
        <w:jc w:val="both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Το άρθρο 21 παρ1 εδαφ γ</w:t>
      </w:r>
      <w:r>
        <w:rPr>
          <w:spacing w:val="1"/>
        </w:rPr>
        <w:t xml:space="preserve"> </w:t>
      </w:r>
      <w:r>
        <w:t>του ν. 4485/2017</w:t>
      </w:r>
      <w:r>
        <w:rPr>
          <w:spacing w:val="60"/>
        </w:rPr>
        <w:t xml:space="preserve"> </w:t>
      </w:r>
      <w:r>
        <w:t>(ΦΕΚ 114/4-8-2017 τ.</w:t>
      </w:r>
      <w:r>
        <w:rPr>
          <w:spacing w:val="60"/>
        </w:rPr>
        <w:t xml:space="preserve"> </w:t>
      </w:r>
      <w:r>
        <w:t>Α΄)</w:t>
      </w:r>
      <w:r>
        <w:rPr>
          <w:spacing w:val="1"/>
        </w:rPr>
        <w:t xml:space="preserve"> </w:t>
      </w:r>
      <w:r>
        <w:t>σύμφωνα</w:t>
      </w:r>
      <w:r>
        <w:rPr>
          <w:spacing w:val="-3"/>
        </w:rPr>
        <w:t xml:space="preserve"> </w:t>
      </w:r>
      <w:r>
        <w:t>με το οποίο:</w:t>
      </w:r>
    </w:p>
    <w:p w14:paraId="27D85220" w14:textId="77777777" w:rsidR="00E3033F" w:rsidRDefault="00000000">
      <w:pPr>
        <w:spacing w:before="25" w:line="360" w:lineRule="auto"/>
        <w:ind w:left="840" w:right="116"/>
        <w:jc w:val="both"/>
        <w:rPr>
          <w:b/>
          <w:i/>
          <w:sz w:val="24"/>
        </w:rPr>
      </w:pPr>
      <w:r>
        <w:rPr>
          <w:b/>
          <w:i/>
          <w:sz w:val="24"/>
        </w:rPr>
        <w:t>«γ) Τους εκπροσώπους των φοιτητών σε ποσοστό 15% του συνόλου των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μελών της Συνέλευσης του Τμήματος των περιπτώσεων α΄ και β΄ και σε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κάθε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περίπτωση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όχι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περισσότερους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δέκα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(10).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Αν,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βάση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παραπάνω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ποσοστό,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προκύπτει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δεκαδικός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αριθμός,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αυτός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στρογγυλοποιείται στην προηγούμενη ακέραιη μονάδα, όταν είναι κάτω του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μισού (0,5) και στην επόμενη ακέραιη μονάδα, όταν είναι μισό (0,5) ή άνω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μισού.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Οι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εκπρόσωποι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φοιτητών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είναι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κατ’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ελάχιστον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ένας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(1)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εκπρόσωπος των προπτυχιακών και ένας (1) των μεταπτυχιακών φοιτητών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και των υποψήφιων διδακτόρων, όπου υπάρχουν. Οι ανωτέρω εκπρόσωποι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φοιτητών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εκλέγονται,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μαζί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τους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αναπληρωτές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τους,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για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ετήσια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θητεία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τους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φοιτητές,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δικαίωμα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συμμετοχής,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άμεση,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μυστική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και</w:t>
      </w:r>
    </w:p>
    <w:p w14:paraId="30D36B6B" w14:textId="77777777" w:rsidR="00E3033F" w:rsidRDefault="00E3033F">
      <w:pPr>
        <w:spacing w:line="360" w:lineRule="auto"/>
        <w:jc w:val="both"/>
        <w:rPr>
          <w:sz w:val="24"/>
        </w:rPr>
        <w:sectPr w:rsidR="00E3033F">
          <w:footerReference w:type="default" r:id="rId8"/>
          <w:type w:val="continuous"/>
          <w:pgSz w:w="11910" w:h="16840"/>
          <w:pgMar w:top="1580" w:right="1680" w:bottom="1200" w:left="1680" w:header="720" w:footer="1000" w:gutter="0"/>
          <w:pgNumType w:start="1"/>
          <w:cols w:space="720"/>
        </w:sectPr>
      </w:pPr>
    </w:p>
    <w:p w14:paraId="39CCC0E3" w14:textId="77777777" w:rsidR="00E3033F" w:rsidRDefault="00000000">
      <w:pPr>
        <w:spacing w:before="60" w:line="360" w:lineRule="auto"/>
        <w:ind w:left="840" w:right="119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καθολική ψηφοφορία από το σύνολο των φοιτητών της οικείας κατηγορίας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του Τμήματος».</w:t>
      </w:r>
    </w:p>
    <w:p w14:paraId="7F109635" w14:textId="77777777" w:rsidR="00E3033F" w:rsidRDefault="00000000">
      <w:pPr>
        <w:pStyle w:val="a4"/>
        <w:numPr>
          <w:ilvl w:val="0"/>
          <w:numId w:val="1"/>
        </w:numPr>
        <w:tabs>
          <w:tab w:val="left" w:pos="841"/>
        </w:tabs>
        <w:spacing w:line="350" w:lineRule="auto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υπ’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1"/>
          <w:sz w:val="24"/>
        </w:rPr>
        <w:t xml:space="preserve"> </w:t>
      </w:r>
      <w:r>
        <w:rPr>
          <w:sz w:val="24"/>
        </w:rPr>
        <w:t>πρωτ.</w:t>
      </w:r>
      <w:r>
        <w:rPr>
          <w:spacing w:val="1"/>
          <w:sz w:val="24"/>
        </w:rPr>
        <w:t xml:space="preserve"> </w:t>
      </w:r>
      <w:r>
        <w:rPr>
          <w:sz w:val="24"/>
        </w:rPr>
        <w:t>144363/Ζ1/1-9-2017</w:t>
      </w:r>
      <w:r>
        <w:rPr>
          <w:spacing w:val="1"/>
          <w:sz w:val="24"/>
        </w:rPr>
        <w:t xml:space="preserve"> </w:t>
      </w:r>
      <w:r>
        <w:rPr>
          <w:sz w:val="24"/>
        </w:rPr>
        <w:t>ερμηνευτική</w:t>
      </w:r>
      <w:r>
        <w:rPr>
          <w:spacing w:val="1"/>
          <w:sz w:val="24"/>
        </w:rPr>
        <w:t xml:space="preserve"> </w:t>
      </w:r>
      <w:r>
        <w:rPr>
          <w:sz w:val="24"/>
        </w:rPr>
        <w:t>εγκύκλιο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-57"/>
          <w:sz w:val="24"/>
        </w:rPr>
        <w:t xml:space="preserve"> </w:t>
      </w:r>
      <w:r>
        <w:rPr>
          <w:sz w:val="24"/>
        </w:rPr>
        <w:t>Υπουργείου</w:t>
      </w:r>
      <w:r>
        <w:rPr>
          <w:spacing w:val="1"/>
          <w:sz w:val="24"/>
        </w:rPr>
        <w:t xml:space="preserve"> </w:t>
      </w:r>
      <w:r>
        <w:rPr>
          <w:sz w:val="24"/>
        </w:rPr>
        <w:t>Παιδείας</w:t>
      </w:r>
      <w:r>
        <w:rPr>
          <w:spacing w:val="1"/>
          <w:sz w:val="24"/>
        </w:rPr>
        <w:t xml:space="preserve"> </w:t>
      </w:r>
      <w:r>
        <w:rPr>
          <w:sz w:val="24"/>
        </w:rPr>
        <w:t>Έρευνας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Θρησκευμάτων,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ζητήματα</w:t>
      </w:r>
      <w:r>
        <w:rPr>
          <w:spacing w:val="1"/>
          <w:sz w:val="24"/>
        </w:rPr>
        <w:t xml:space="preserve"> </w:t>
      </w:r>
      <w:r>
        <w:rPr>
          <w:sz w:val="24"/>
        </w:rPr>
        <w:t>οργάνων</w:t>
      </w:r>
      <w:r>
        <w:rPr>
          <w:spacing w:val="-3"/>
          <w:sz w:val="24"/>
        </w:rPr>
        <w:t xml:space="preserve"> </w:t>
      </w:r>
      <w:r>
        <w:rPr>
          <w:sz w:val="24"/>
        </w:rPr>
        <w:t>διοίκησης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ΑΕΙ,</w:t>
      </w:r>
      <w:r>
        <w:rPr>
          <w:spacing w:val="-2"/>
          <w:sz w:val="24"/>
        </w:rPr>
        <w:t xml:space="preserve"> </w:t>
      </w:r>
      <w:r>
        <w:rPr>
          <w:sz w:val="24"/>
        </w:rPr>
        <w:t>μετά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δημοσίευση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ν.</w:t>
      </w:r>
      <w:r>
        <w:rPr>
          <w:spacing w:val="-2"/>
          <w:sz w:val="24"/>
        </w:rPr>
        <w:t xml:space="preserve"> </w:t>
      </w:r>
      <w:r>
        <w:rPr>
          <w:sz w:val="24"/>
        </w:rPr>
        <w:t>4485/2017</w:t>
      </w:r>
      <w:r>
        <w:rPr>
          <w:spacing w:val="-1"/>
          <w:sz w:val="24"/>
        </w:rPr>
        <w:t xml:space="preserve"> </w:t>
      </w:r>
      <w:r>
        <w:rPr>
          <w:sz w:val="24"/>
        </w:rPr>
        <w:t>(Α΄114)</w:t>
      </w:r>
    </w:p>
    <w:p w14:paraId="3A5F75FA" w14:textId="77777777" w:rsidR="00E3033F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2" w:line="343" w:lineRule="auto"/>
        <w:ind w:right="122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Υπουργική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"/>
          <w:sz w:val="24"/>
        </w:rPr>
        <w:t xml:space="preserve"> </w:t>
      </w:r>
      <w:r>
        <w:rPr>
          <w:sz w:val="24"/>
        </w:rPr>
        <w:t>(Παιδείας,</w:t>
      </w:r>
      <w:r>
        <w:rPr>
          <w:spacing w:val="1"/>
          <w:sz w:val="24"/>
        </w:rPr>
        <w:t xml:space="preserve"> </w:t>
      </w:r>
      <w:r>
        <w:rPr>
          <w:sz w:val="24"/>
        </w:rPr>
        <w:t>Έρευνας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61"/>
          <w:sz w:val="24"/>
        </w:rPr>
        <w:t xml:space="preserve"> </w:t>
      </w:r>
      <w:r>
        <w:rPr>
          <w:sz w:val="24"/>
        </w:rPr>
        <w:t>Θρησκευμάτων)</w:t>
      </w:r>
      <w:r>
        <w:rPr>
          <w:spacing w:val="-57"/>
          <w:sz w:val="24"/>
        </w:rPr>
        <w:t xml:space="preserve"> </w:t>
      </w:r>
      <w:r>
        <w:rPr>
          <w:sz w:val="24"/>
        </w:rPr>
        <w:t>153348/Ζ1</w:t>
      </w:r>
      <w:r>
        <w:rPr>
          <w:spacing w:val="-1"/>
          <w:sz w:val="24"/>
        </w:rPr>
        <w:t xml:space="preserve"> </w:t>
      </w:r>
      <w:r>
        <w:rPr>
          <w:sz w:val="24"/>
        </w:rPr>
        <w:t>(ΦΕΚ</w:t>
      </w:r>
      <w:r>
        <w:rPr>
          <w:spacing w:val="-1"/>
          <w:sz w:val="24"/>
        </w:rPr>
        <w:t xml:space="preserve"> </w:t>
      </w:r>
      <w:r>
        <w:rPr>
          <w:sz w:val="24"/>
        </w:rPr>
        <w:t>3255/15-9-2017)</w:t>
      </w:r>
    </w:p>
    <w:p w14:paraId="7B3DC212" w14:textId="77777777" w:rsidR="00E3033F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9" w:line="357" w:lineRule="auto"/>
        <w:ind w:right="119"/>
        <w:rPr>
          <w:sz w:val="24"/>
        </w:rPr>
      </w:pP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αριθμ.</w:t>
      </w:r>
      <w:r>
        <w:rPr>
          <w:spacing w:val="1"/>
          <w:sz w:val="24"/>
        </w:rPr>
        <w:t xml:space="preserve"> </w:t>
      </w:r>
      <w:r>
        <w:rPr>
          <w:sz w:val="24"/>
        </w:rPr>
        <w:t>153348/Ζ1/15-09-2017</w:t>
      </w:r>
      <w:r>
        <w:rPr>
          <w:spacing w:val="1"/>
          <w:sz w:val="24"/>
        </w:rPr>
        <w:t xml:space="preserve"> </w:t>
      </w:r>
      <w:r>
        <w:rPr>
          <w:sz w:val="24"/>
        </w:rPr>
        <w:t>(Β΄3255)</w:t>
      </w:r>
      <w:r>
        <w:rPr>
          <w:spacing w:val="1"/>
          <w:sz w:val="24"/>
        </w:rPr>
        <w:t xml:space="preserve"> </w:t>
      </w:r>
      <w:r>
        <w:rPr>
          <w:sz w:val="24"/>
        </w:rPr>
        <w:t>υπουργικής</w:t>
      </w:r>
      <w:r>
        <w:rPr>
          <w:spacing w:val="1"/>
          <w:sz w:val="24"/>
        </w:rPr>
        <w:t xml:space="preserve"> </w:t>
      </w:r>
      <w:r>
        <w:rPr>
          <w:sz w:val="24"/>
        </w:rPr>
        <w:t>απόφασης, με θέμα «Τρόπος διεξαγωγής των εκλογικών διαδικασιών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ανάδειξη των μονοπρόσωπων οργάνων των Α.Ε.Ι. και διαδικασία ορισμού και</w:t>
      </w:r>
      <w:r>
        <w:rPr>
          <w:spacing w:val="-57"/>
          <w:sz w:val="24"/>
        </w:rPr>
        <w:t xml:space="preserve"> </w:t>
      </w:r>
      <w:r>
        <w:rPr>
          <w:sz w:val="24"/>
        </w:rPr>
        <w:t>ανάδειξης</w:t>
      </w:r>
      <w:r>
        <w:rPr>
          <w:spacing w:val="1"/>
          <w:sz w:val="24"/>
        </w:rPr>
        <w:t xml:space="preserve"> </w:t>
      </w:r>
      <w:r>
        <w:rPr>
          <w:sz w:val="24"/>
        </w:rPr>
        <w:t>εκπροσώπων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μελών</w:t>
      </w:r>
      <w:r>
        <w:rPr>
          <w:spacing w:val="1"/>
          <w:sz w:val="24"/>
        </w:rPr>
        <w:t xml:space="preserve"> </w:t>
      </w:r>
      <w:r>
        <w:rPr>
          <w:sz w:val="24"/>
        </w:rPr>
        <w:t>Ε.Ε.Π.,</w:t>
      </w:r>
      <w:r>
        <w:rPr>
          <w:spacing w:val="1"/>
          <w:sz w:val="24"/>
        </w:rPr>
        <w:t xml:space="preserve"> </w:t>
      </w:r>
      <w:r>
        <w:rPr>
          <w:sz w:val="24"/>
        </w:rPr>
        <w:t>Ε.ΔΙ.Π.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Ε.Τ.Ε.Π.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διοικητικών υπαλλήλων και των φοιτητών στα συλλογικά όργανα των Α.Ε.Ι.</w:t>
      </w:r>
      <w:r>
        <w:rPr>
          <w:spacing w:val="1"/>
          <w:sz w:val="24"/>
        </w:rPr>
        <w:t xml:space="preserve"> </w:t>
      </w:r>
      <w:r>
        <w:rPr>
          <w:sz w:val="24"/>
        </w:rPr>
        <w:t>(ΦΕΚ</w:t>
      </w:r>
      <w:r>
        <w:rPr>
          <w:spacing w:val="-2"/>
          <w:sz w:val="24"/>
        </w:rPr>
        <w:t xml:space="preserve"> </w:t>
      </w:r>
      <w:r>
        <w:rPr>
          <w:sz w:val="24"/>
        </w:rPr>
        <w:t>3969/Β΄/13.11.2017)</w:t>
      </w:r>
    </w:p>
    <w:p w14:paraId="0B4B2CF8" w14:textId="77777777" w:rsidR="00E3033F" w:rsidRDefault="00000000">
      <w:pPr>
        <w:pStyle w:val="a3"/>
        <w:spacing w:line="360" w:lineRule="auto"/>
        <w:ind w:left="480" w:right="116"/>
        <w:jc w:val="both"/>
      </w:pPr>
      <w:r>
        <w:t>Παρακαλούμε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ορίσετε</w:t>
      </w:r>
      <w:r>
        <w:rPr>
          <w:spacing w:val="1"/>
        </w:rPr>
        <w:t xml:space="preserve"> </w:t>
      </w:r>
      <w:r>
        <w:t>τέσσερις</w:t>
      </w:r>
      <w:r>
        <w:rPr>
          <w:spacing w:val="61"/>
        </w:rPr>
        <w:t xml:space="preserve"> </w:t>
      </w:r>
      <w:r>
        <w:t>(4)</w:t>
      </w:r>
      <w:r>
        <w:rPr>
          <w:spacing w:val="60"/>
        </w:rPr>
        <w:t xml:space="preserve"> </w:t>
      </w:r>
      <w:r>
        <w:t>εκπρόσωπους</w:t>
      </w:r>
      <w:r>
        <w:rPr>
          <w:spacing w:val="61"/>
        </w:rPr>
        <w:t xml:space="preserve"> </w:t>
      </w:r>
      <w:r>
        <w:t>φοιτητών</w:t>
      </w:r>
      <w:r>
        <w:rPr>
          <w:spacing w:val="6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συνέλευση και τέσσερις (4)</w:t>
      </w:r>
      <w:r>
        <w:rPr>
          <w:spacing w:val="1"/>
        </w:rPr>
        <w:t xml:space="preserve"> </w:t>
      </w:r>
      <w:r>
        <w:t>αναπληρωματικούς τους (ποσοστό 15% του συνόλου</w:t>
      </w:r>
      <w:r>
        <w:rPr>
          <w:spacing w:val="-57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ΔΕΠ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Κοινωνιολογίας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Σχολής;</w:t>
      </w:r>
      <w:r>
        <w:rPr>
          <w:spacing w:val="1"/>
        </w:rPr>
        <w:t xml:space="preserve"> </w:t>
      </w:r>
      <w:r>
        <w:t>Κοινωνικών</w:t>
      </w:r>
      <w:r>
        <w:rPr>
          <w:spacing w:val="-2"/>
        </w:rPr>
        <w:t xml:space="preserve"> </w:t>
      </w:r>
      <w:r>
        <w:t>Επιστημών).</w:t>
      </w:r>
    </w:p>
    <w:p w14:paraId="5E08E675" w14:textId="77777777" w:rsidR="00E3033F" w:rsidRDefault="00000000">
      <w:pPr>
        <w:spacing w:line="273" w:lineRule="exact"/>
        <w:ind w:left="2761" w:right="2400"/>
        <w:jc w:val="center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Πρόεδρος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Τμήματος</w:t>
      </w:r>
    </w:p>
    <w:p w14:paraId="167DF178" w14:textId="77777777" w:rsidR="00E3033F" w:rsidRDefault="00000000">
      <w:pPr>
        <w:spacing w:before="137"/>
        <w:ind w:left="2762" w:right="2400"/>
        <w:jc w:val="center"/>
        <w:rPr>
          <w:sz w:val="24"/>
        </w:rPr>
      </w:pPr>
      <w:r>
        <w:rPr>
          <w:b/>
          <w:sz w:val="24"/>
        </w:rPr>
        <w:t>Καθηγητής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Ανδρέας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Λύτρας</w:t>
      </w:r>
      <w:r>
        <w:rPr>
          <w:sz w:val="24"/>
        </w:rPr>
        <w:t>*</w:t>
      </w:r>
    </w:p>
    <w:p w14:paraId="78A54FB3" w14:textId="77777777" w:rsidR="00E3033F" w:rsidRDefault="00000000">
      <w:pPr>
        <w:spacing w:before="139"/>
        <w:ind w:left="120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υπογραφή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έχει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τεθεί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πρωτότυπο,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οποίο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βρίσκεται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αρχείο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Τμήματος.</w:t>
      </w:r>
    </w:p>
    <w:sectPr w:rsidR="00E3033F">
      <w:pgSz w:w="11910" w:h="16840"/>
      <w:pgMar w:top="1360" w:right="168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B25C" w14:textId="77777777" w:rsidR="008C3AF1" w:rsidRDefault="008C3AF1">
      <w:r>
        <w:separator/>
      </w:r>
    </w:p>
  </w:endnote>
  <w:endnote w:type="continuationSeparator" w:id="0">
    <w:p w14:paraId="675024BB" w14:textId="77777777" w:rsidR="008C3AF1" w:rsidRDefault="008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933A" w14:textId="77777777" w:rsidR="00E3033F" w:rsidRDefault="00000000">
    <w:pPr>
      <w:pStyle w:val="a3"/>
      <w:spacing w:line="14" w:lineRule="auto"/>
      <w:rPr>
        <w:sz w:val="20"/>
      </w:rPr>
    </w:pPr>
    <w:r>
      <w:pict w14:anchorId="5C9967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9pt;width:11.6pt;height:13.05pt;z-index:-251658752;mso-position-horizontal-relative:page;mso-position-vertical-relative:page" filled="f" stroked="f">
          <v:textbox inset="0,0,0,0">
            <w:txbxContent>
              <w:p w14:paraId="04132E93" w14:textId="77777777" w:rsidR="00E3033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2877" w14:textId="77777777" w:rsidR="008C3AF1" w:rsidRDefault="008C3AF1">
      <w:r>
        <w:separator/>
      </w:r>
    </w:p>
  </w:footnote>
  <w:footnote w:type="continuationSeparator" w:id="0">
    <w:p w14:paraId="7EB0E4E6" w14:textId="77777777" w:rsidR="008C3AF1" w:rsidRDefault="008C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42E6C"/>
    <w:multiLevelType w:val="hybridMultilevel"/>
    <w:tmpl w:val="55A0607C"/>
    <w:lvl w:ilvl="0" w:tplc="FB385688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029EDE9E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0FD497EE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17F0AF40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957E8F76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3D381A10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2BD61350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3ACC27F4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189A30CA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num w:numId="1" w16cid:durableId="1989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33F"/>
    <w:rsid w:val="008C3AF1"/>
    <w:rsid w:val="00E20BBA"/>
    <w:rsid w:val="00E3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D86DA"/>
  <w15:docId w15:val="{23D574AC-FC32-4099-93C3-47E235E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40" w:right="11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Βουκελάτου Αντιγόνη</cp:lastModifiedBy>
  <cp:revision>2</cp:revision>
  <dcterms:created xsi:type="dcterms:W3CDTF">2022-08-28T13:54:00Z</dcterms:created>
  <dcterms:modified xsi:type="dcterms:W3CDTF">2022-08-28T13:56:00Z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2022-08-28T00:00:00Z</vt:filetime>
  </property>
</Properties>
</file>